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05" w:rsidRPr="00C50723" w:rsidRDefault="00162405" w:rsidP="00162405">
      <w:pPr>
        <w:pStyle w:val="a5"/>
        <w:rPr>
          <w:sz w:val="32"/>
          <w:szCs w:val="32"/>
        </w:rPr>
      </w:pPr>
      <w:r w:rsidRPr="00C50723">
        <w:rPr>
          <w:sz w:val="32"/>
          <w:szCs w:val="32"/>
        </w:rPr>
        <w:t>Тематический план</w:t>
      </w:r>
    </w:p>
    <w:p w:rsidR="00162405" w:rsidRPr="00C50723" w:rsidRDefault="00162405" w:rsidP="00162405">
      <w:pPr>
        <w:jc w:val="center"/>
        <w:rPr>
          <w:b/>
          <w:bCs/>
          <w:sz w:val="32"/>
          <w:szCs w:val="32"/>
        </w:rPr>
      </w:pPr>
      <w:r w:rsidRPr="00C50723">
        <w:rPr>
          <w:b/>
          <w:bCs/>
          <w:sz w:val="32"/>
          <w:szCs w:val="32"/>
        </w:rPr>
        <w:t xml:space="preserve">Алгебра </w:t>
      </w:r>
      <w:r w:rsidRPr="00C50723">
        <w:rPr>
          <w:b/>
          <w:bCs/>
          <w:sz w:val="32"/>
          <w:szCs w:val="32"/>
          <w:lang w:val="en-US"/>
        </w:rPr>
        <w:t>VII</w:t>
      </w:r>
      <w:r w:rsidRPr="00C50723">
        <w:rPr>
          <w:b/>
          <w:bCs/>
          <w:sz w:val="32"/>
          <w:szCs w:val="32"/>
        </w:rPr>
        <w:t xml:space="preserve"> класс  </w:t>
      </w:r>
    </w:p>
    <w:p w:rsidR="00162405" w:rsidRPr="00C50723" w:rsidRDefault="00162405" w:rsidP="00162405">
      <w:pPr>
        <w:jc w:val="center"/>
        <w:rPr>
          <w:sz w:val="32"/>
          <w:szCs w:val="32"/>
        </w:rPr>
      </w:pPr>
      <w:r w:rsidRPr="00C50723">
        <w:rPr>
          <w:sz w:val="32"/>
          <w:szCs w:val="32"/>
        </w:rPr>
        <w:t>Учебник Мак</w:t>
      </w:r>
      <w:r>
        <w:rPr>
          <w:sz w:val="32"/>
          <w:szCs w:val="32"/>
        </w:rPr>
        <w:t>арычев и др. „ Просвещение“ 2011</w:t>
      </w:r>
      <w:r w:rsidRPr="00C50723">
        <w:rPr>
          <w:sz w:val="32"/>
          <w:szCs w:val="32"/>
        </w:rPr>
        <w:t xml:space="preserve"> г.</w:t>
      </w:r>
      <w:r>
        <w:rPr>
          <w:sz w:val="32"/>
          <w:szCs w:val="32"/>
        </w:rPr>
        <w:br/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 четверть 5 уроков, 2,3,4четверти по 3 урока, всего  120 )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620"/>
      </w:tblGrid>
      <w:tr w:rsidR="00162405" w:rsidRPr="00C50723" w:rsidTr="007037C7">
        <w:trPr>
          <w:trHeight w:val="102"/>
        </w:trPr>
        <w:tc>
          <w:tcPr>
            <w:tcW w:w="7308" w:type="dxa"/>
            <w:vAlign w:val="center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b/>
                <w:sz w:val="28"/>
                <w:szCs w:val="28"/>
              </w:rPr>
            </w:pPr>
            <w:r w:rsidRPr="00C50723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50723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  <w:r w:rsidRPr="00C50723">
              <w:rPr>
                <w:b/>
                <w:sz w:val="32"/>
                <w:szCs w:val="32"/>
              </w:rPr>
              <w:t>Выражения, тождества, уравнения (19</w:t>
            </w:r>
            <w:r>
              <w:rPr>
                <w:b/>
                <w:sz w:val="32"/>
                <w:szCs w:val="32"/>
              </w:rPr>
              <w:t xml:space="preserve"> часов</w:t>
            </w:r>
            <w:r w:rsidRPr="00C50723">
              <w:rPr>
                <w:b/>
                <w:sz w:val="32"/>
                <w:szCs w:val="32"/>
              </w:rPr>
              <w:t>)</w:t>
            </w:r>
          </w:p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Числовые выражения, п.1</w:t>
            </w:r>
          </w:p>
        </w:tc>
        <w:tc>
          <w:tcPr>
            <w:tcW w:w="1620" w:type="dxa"/>
            <w:vAlign w:val="center"/>
          </w:tcPr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7A66A8" w:rsidRDefault="007A66A8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7A66A8" w:rsidRPr="00C50723" w:rsidRDefault="007A66A8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Выражения с переменными, п.2 . Решение задач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Сравнение значений выражений, п.3</w:t>
            </w:r>
          </w:p>
        </w:tc>
        <w:tc>
          <w:tcPr>
            <w:tcW w:w="1620" w:type="dxa"/>
            <w:vAlign w:val="center"/>
          </w:tcPr>
          <w:p w:rsidR="00162405" w:rsidRPr="00C50723" w:rsidRDefault="007A66A8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Свойства действий над числами, п.4. Решение задач</w:t>
            </w:r>
          </w:p>
        </w:tc>
        <w:tc>
          <w:tcPr>
            <w:tcW w:w="1620" w:type="dxa"/>
            <w:vAlign w:val="center"/>
          </w:tcPr>
          <w:p w:rsidR="00162405" w:rsidRPr="00C50723" w:rsidRDefault="007A66A8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Тождества. Тождественные преобразования выражений, п.5,6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Контрольная работа № 1</w:t>
            </w:r>
          </w:p>
        </w:tc>
        <w:tc>
          <w:tcPr>
            <w:tcW w:w="1620" w:type="dxa"/>
            <w:vAlign w:val="center"/>
          </w:tcPr>
          <w:p w:rsidR="00162405" w:rsidRPr="00C50723" w:rsidRDefault="007A66A8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Уравнение и его корни п.7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Линейное уравнение с одной переменной п.8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Решение задач с помощью уравнений п.9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арифметическое, размах и мода.</w:t>
            </w:r>
          </w:p>
          <w:p w:rsidR="00162405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Медиана как статистическая характеристика</w:t>
            </w:r>
          </w:p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1620" w:type="dxa"/>
            <w:vAlign w:val="center"/>
          </w:tcPr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</w:p>
          <w:p w:rsidR="00162405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  <w:r w:rsidRPr="00C50723">
              <w:rPr>
                <w:b/>
                <w:sz w:val="32"/>
                <w:szCs w:val="32"/>
              </w:rPr>
              <w:t>Функции  (15 часов)</w:t>
            </w:r>
          </w:p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</w:p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Функция. Выражение значений функции по формуле п.10,11</w:t>
            </w:r>
          </w:p>
        </w:tc>
        <w:tc>
          <w:tcPr>
            <w:tcW w:w="1620" w:type="dxa"/>
            <w:vAlign w:val="center"/>
          </w:tcPr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График функции п.12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Линейная функция и её график п.13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Прямая пропорциональность</w:t>
            </w:r>
            <w:proofErr w:type="gramStart"/>
            <w:r w:rsidRPr="00C50723">
              <w:rPr>
                <w:sz w:val="28"/>
                <w:szCs w:val="28"/>
              </w:rPr>
              <w:t>.</w:t>
            </w:r>
            <w:proofErr w:type="gramEnd"/>
            <w:r w:rsidRPr="00C50723">
              <w:rPr>
                <w:sz w:val="28"/>
                <w:szCs w:val="28"/>
              </w:rPr>
              <w:t xml:space="preserve"> </w:t>
            </w:r>
            <w:proofErr w:type="gramStart"/>
            <w:r w:rsidRPr="00C50723">
              <w:rPr>
                <w:sz w:val="28"/>
                <w:szCs w:val="28"/>
              </w:rPr>
              <w:t>п</w:t>
            </w:r>
            <w:proofErr w:type="gramEnd"/>
            <w:r w:rsidRPr="00C50723">
              <w:rPr>
                <w:sz w:val="28"/>
                <w:szCs w:val="28"/>
              </w:rPr>
              <w:t>.14 Решение задач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Взаимное расположение графиков линейных функций п.15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</w:p>
          <w:p w:rsidR="00162405" w:rsidRPr="00C50723" w:rsidRDefault="00162405" w:rsidP="007037C7">
            <w:pPr>
              <w:pStyle w:val="a3"/>
              <w:ind w:right="396"/>
              <w:jc w:val="center"/>
              <w:rPr>
                <w:b/>
                <w:sz w:val="32"/>
                <w:szCs w:val="32"/>
              </w:rPr>
            </w:pPr>
            <w:r w:rsidRPr="00C50723">
              <w:rPr>
                <w:b/>
                <w:sz w:val="32"/>
                <w:szCs w:val="32"/>
              </w:rPr>
              <w:t>Степень с натуральным показателем (18 часов)</w:t>
            </w:r>
          </w:p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Определение степени с натуральным показателем п.16</w:t>
            </w:r>
          </w:p>
        </w:tc>
        <w:tc>
          <w:tcPr>
            <w:tcW w:w="1620" w:type="dxa"/>
            <w:vAlign w:val="center"/>
          </w:tcPr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Умножение и деление степеней п.17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Возведение в степень произведения и степени п.18. Решение задач.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Одночлен и его стандартный вид</w:t>
            </w:r>
            <w:proofErr w:type="gramStart"/>
            <w:r w:rsidRPr="00C50723">
              <w:rPr>
                <w:sz w:val="28"/>
                <w:szCs w:val="28"/>
              </w:rPr>
              <w:t>.</w:t>
            </w:r>
            <w:proofErr w:type="gramEnd"/>
            <w:r w:rsidRPr="00C50723">
              <w:rPr>
                <w:sz w:val="28"/>
                <w:szCs w:val="28"/>
              </w:rPr>
              <w:t xml:space="preserve"> </w:t>
            </w:r>
            <w:proofErr w:type="gramStart"/>
            <w:r w:rsidRPr="00C50723">
              <w:rPr>
                <w:sz w:val="28"/>
                <w:szCs w:val="28"/>
              </w:rPr>
              <w:t>п</w:t>
            </w:r>
            <w:proofErr w:type="gramEnd"/>
            <w:r w:rsidRPr="00C50723">
              <w:rPr>
                <w:sz w:val="28"/>
                <w:szCs w:val="28"/>
              </w:rPr>
              <w:t>.19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 xml:space="preserve">Умножение одночленов. Возведение одночлена в </w:t>
            </w:r>
            <w:r w:rsidRPr="00C50723">
              <w:rPr>
                <w:sz w:val="28"/>
                <w:szCs w:val="28"/>
              </w:rPr>
              <w:lastRenderedPageBreak/>
              <w:t>степень п.20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lastRenderedPageBreak/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lastRenderedPageBreak/>
              <w:t>Функции у = х</w:t>
            </w:r>
            <w:r w:rsidRPr="00C50723">
              <w:rPr>
                <w:sz w:val="28"/>
                <w:szCs w:val="28"/>
                <w:vertAlign w:val="superscript"/>
              </w:rPr>
              <w:t>2</w:t>
            </w:r>
            <w:r w:rsidRPr="00C50723">
              <w:rPr>
                <w:sz w:val="28"/>
                <w:szCs w:val="28"/>
              </w:rPr>
              <w:t>, у = х</w:t>
            </w:r>
            <w:r w:rsidRPr="00C50723">
              <w:rPr>
                <w:sz w:val="28"/>
                <w:szCs w:val="28"/>
                <w:vertAlign w:val="superscript"/>
              </w:rPr>
              <w:t>3</w:t>
            </w:r>
            <w:r w:rsidRPr="00C50723">
              <w:rPr>
                <w:sz w:val="28"/>
                <w:szCs w:val="28"/>
              </w:rPr>
              <w:t xml:space="preserve"> и их графики</w:t>
            </w:r>
            <w:proofErr w:type="gramStart"/>
            <w:r w:rsidRPr="00C50723">
              <w:rPr>
                <w:sz w:val="28"/>
                <w:szCs w:val="28"/>
              </w:rPr>
              <w:t>.</w:t>
            </w:r>
            <w:proofErr w:type="gramEnd"/>
            <w:r w:rsidRPr="00C50723">
              <w:rPr>
                <w:sz w:val="28"/>
                <w:szCs w:val="28"/>
              </w:rPr>
              <w:t xml:space="preserve"> </w:t>
            </w:r>
            <w:proofErr w:type="gramStart"/>
            <w:r w:rsidRPr="00C50723">
              <w:rPr>
                <w:sz w:val="28"/>
                <w:szCs w:val="28"/>
              </w:rPr>
              <w:t>п</w:t>
            </w:r>
            <w:proofErr w:type="gramEnd"/>
            <w:r w:rsidRPr="00C50723">
              <w:rPr>
                <w:sz w:val="28"/>
                <w:szCs w:val="28"/>
              </w:rPr>
              <w:t>.21 Решение задач.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Контрольная работа № 4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Абсолютная и относительная погрешности п.22,23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</w:p>
          <w:p w:rsidR="00162405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  <w:r w:rsidRPr="00C50723">
              <w:rPr>
                <w:b/>
                <w:sz w:val="32"/>
                <w:szCs w:val="32"/>
              </w:rPr>
              <w:t>Многочлены  ( 20 час</w:t>
            </w:r>
            <w:r w:rsidR="004E1A28">
              <w:rPr>
                <w:b/>
                <w:sz w:val="32"/>
                <w:szCs w:val="32"/>
              </w:rPr>
              <w:t>о</w:t>
            </w:r>
            <w:r w:rsidRPr="00C50723">
              <w:rPr>
                <w:b/>
                <w:sz w:val="32"/>
                <w:szCs w:val="32"/>
              </w:rPr>
              <w:t>в)</w:t>
            </w:r>
          </w:p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</w:p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Многочлен и его стандартный вид</w:t>
            </w:r>
            <w:proofErr w:type="gramStart"/>
            <w:r w:rsidRPr="00C50723">
              <w:rPr>
                <w:sz w:val="28"/>
                <w:szCs w:val="28"/>
              </w:rPr>
              <w:t>.</w:t>
            </w:r>
            <w:proofErr w:type="gramEnd"/>
            <w:r w:rsidRPr="00C50723">
              <w:rPr>
                <w:sz w:val="28"/>
                <w:szCs w:val="28"/>
              </w:rPr>
              <w:t xml:space="preserve"> </w:t>
            </w:r>
            <w:proofErr w:type="gramStart"/>
            <w:r w:rsidRPr="00C50723">
              <w:rPr>
                <w:sz w:val="28"/>
                <w:szCs w:val="28"/>
              </w:rPr>
              <w:t>п</w:t>
            </w:r>
            <w:proofErr w:type="gramEnd"/>
            <w:r w:rsidRPr="00C50723">
              <w:rPr>
                <w:sz w:val="28"/>
                <w:szCs w:val="28"/>
              </w:rPr>
              <w:t>.24</w:t>
            </w:r>
          </w:p>
        </w:tc>
        <w:tc>
          <w:tcPr>
            <w:tcW w:w="1620" w:type="dxa"/>
            <w:vAlign w:val="center"/>
          </w:tcPr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Сложение и вычитание многочленов п.25. Решение задач.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Умножение одночлена на многочлен п.26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Вынесение общего множителя за скобки п.27 . Решение задач.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Контрольная работа № 5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Умножение многочлена на многочлен п.28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Разложение многочлена на множители способом группировки п.29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Доказательство тождеств п.30. Решение задач.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Контрольная работа № 6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</w:p>
          <w:p w:rsidR="00162405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  <w:r w:rsidRPr="008774D6">
              <w:rPr>
                <w:b/>
                <w:sz w:val="32"/>
                <w:szCs w:val="32"/>
              </w:rPr>
              <w:t xml:space="preserve">Формулы сокращённого умножения (20 </w:t>
            </w:r>
            <w:proofErr w:type="spellStart"/>
            <w:r w:rsidRPr="008774D6">
              <w:rPr>
                <w:b/>
                <w:sz w:val="32"/>
                <w:szCs w:val="32"/>
              </w:rPr>
              <w:t>часв</w:t>
            </w:r>
            <w:proofErr w:type="spellEnd"/>
            <w:r w:rsidRPr="008774D6">
              <w:rPr>
                <w:b/>
                <w:sz w:val="32"/>
                <w:szCs w:val="32"/>
              </w:rPr>
              <w:t>)</w:t>
            </w:r>
          </w:p>
          <w:p w:rsidR="00162405" w:rsidRPr="008774D6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</w:p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Возведение в квадрат суммы и разности двух выражений п.31.</w:t>
            </w:r>
          </w:p>
        </w:tc>
        <w:tc>
          <w:tcPr>
            <w:tcW w:w="1620" w:type="dxa"/>
            <w:vAlign w:val="center"/>
          </w:tcPr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Разложение на множители с помощью формул сокращённого умножения квадрата суммы и разности п.32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Умножение разности двух выражений на их сумму п.33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Разложение разности квадратов на множители п.34 . Решение задач.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Разложение на множители суммы и разности кубов п.35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Контрольная работа № 7</w:t>
            </w:r>
          </w:p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Преобразование целого выражения в многочлен п.36</w:t>
            </w:r>
          </w:p>
        </w:tc>
        <w:tc>
          <w:tcPr>
            <w:tcW w:w="1620" w:type="dxa"/>
            <w:vAlign w:val="center"/>
          </w:tcPr>
          <w:p w:rsidR="00162405" w:rsidRDefault="00162405" w:rsidP="007037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  <w:p w:rsidR="00162405" w:rsidRDefault="00162405" w:rsidP="007037C7">
            <w:pPr>
              <w:pStyle w:val="a3"/>
              <w:rPr>
                <w:sz w:val="28"/>
                <w:szCs w:val="28"/>
              </w:rPr>
            </w:pPr>
          </w:p>
          <w:p w:rsidR="00162405" w:rsidRPr="00C50723" w:rsidRDefault="00162405" w:rsidP="007037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Применение различных способов для разложения на множители</w:t>
            </w:r>
            <w:proofErr w:type="gramStart"/>
            <w:r w:rsidRPr="00C50723">
              <w:rPr>
                <w:sz w:val="28"/>
                <w:szCs w:val="28"/>
              </w:rPr>
              <w:t>.</w:t>
            </w:r>
            <w:proofErr w:type="gramEnd"/>
            <w:r w:rsidRPr="00C50723">
              <w:rPr>
                <w:sz w:val="28"/>
                <w:szCs w:val="28"/>
              </w:rPr>
              <w:t xml:space="preserve"> </w:t>
            </w:r>
            <w:proofErr w:type="gramStart"/>
            <w:r w:rsidRPr="00C50723">
              <w:rPr>
                <w:sz w:val="28"/>
                <w:szCs w:val="28"/>
              </w:rPr>
              <w:t>п</w:t>
            </w:r>
            <w:proofErr w:type="gramEnd"/>
            <w:r w:rsidRPr="00C50723">
              <w:rPr>
                <w:sz w:val="28"/>
                <w:szCs w:val="28"/>
              </w:rPr>
              <w:t>.37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Применение преобразований целых выражений</w:t>
            </w:r>
            <w:proofErr w:type="gramStart"/>
            <w:r w:rsidRPr="00C50723">
              <w:rPr>
                <w:sz w:val="28"/>
                <w:szCs w:val="28"/>
              </w:rPr>
              <w:t>.</w:t>
            </w:r>
            <w:proofErr w:type="gramEnd"/>
            <w:r w:rsidRPr="00C50723">
              <w:rPr>
                <w:sz w:val="28"/>
                <w:szCs w:val="28"/>
              </w:rPr>
              <w:t xml:space="preserve"> </w:t>
            </w:r>
            <w:proofErr w:type="gramStart"/>
            <w:r w:rsidRPr="00C50723">
              <w:rPr>
                <w:sz w:val="28"/>
                <w:szCs w:val="28"/>
              </w:rPr>
              <w:t>п</w:t>
            </w:r>
            <w:proofErr w:type="gramEnd"/>
            <w:r w:rsidRPr="00C50723">
              <w:rPr>
                <w:sz w:val="28"/>
                <w:szCs w:val="28"/>
              </w:rPr>
              <w:t>.38. Решение задач.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Контрольная работа № 8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</w:p>
          <w:p w:rsidR="00162405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  <w:r w:rsidRPr="008774D6">
              <w:rPr>
                <w:b/>
                <w:sz w:val="32"/>
                <w:szCs w:val="32"/>
              </w:rPr>
              <w:t>Системы линейных уравнений (19 часов)</w:t>
            </w:r>
          </w:p>
          <w:p w:rsidR="00162405" w:rsidRPr="008774D6" w:rsidRDefault="00162405" w:rsidP="007037C7">
            <w:pPr>
              <w:pStyle w:val="a3"/>
              <w:ind w:left="360" w:right="396"/>
              <w:jc w:val="center"/>
              <w:rPr>
                <w:b/>
                <w:sz w:val="32"/>
                <w:szCs w:val="32"/>
              </w:rPr>
            </w:pPr>
          </w:p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Линейное уравнение с двумя переменными п.39</w:t>
            </w:r>
          </w:p>
        </w:tc>
        <w:tc>
          <w:tcPr>
            <w:tcW w:w="1620" w:type="dxa"/>
            <w:vAlign w:val="center"/>
          </w:tcPr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График линейного уравнения с двумя переменными п.40. Решение задач.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2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Системы линейных уравнений с двумя переменными п.41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Способ подстановки п.42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3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Default="00162405" w:rsidP="007037C7">
            <w:pPr>
              <w:pStyle w:val="a3"/>
              <w:ind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Способ сложения</w:t>
            </w:r>
            <w:proofErr w:type="gramStart"/>
            <w:r w:rsidRPr="00C50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.43</w:t>
            </w:r>
          </w:p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Решение задач с помощью систем уравне</w:t>
            </w:r>
            <w:r>
              <w:rPr>
                <w:sz w:val="28"/>
                <w:szCs w:val="28"/>
              </w:rPr>
              <w:t xml:space="preserve">ний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C50723">
              <w:rPr>
                <w:sz w:val="28"/>
                <w:szCs w:val="28"/>
              </w:rPr>
              <w:t>,44</w:t>
            </w:r>
          </w:p>
        </w:tc>
        <w:tc>
          <w:tcPr>
            <w:tcW w:w="1620" w:type="dxa"/>
            <w:vAlign w:val="center"/>
          </w:tcPr>
          <w:p w:rsidR="00162405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Контрольная работа № 9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</w:tcPr>
          <w:p w:rsidR="00162405" w:rsidRDefault="00162405" w:rsidP="007037C7">
            <w:pPr>
              <w:pStyle w:val="a3"/>
              <w:ind w:left="360" w:right="396"/>
              <w:jc w:val="center"/>
              <w:rPr>
                <w:b/>
                <w:sz w:val="28"/>
                <w:szCs w:val="28"/>
              </w:rPr>
            </w:pPr>
          </w:p>
          <w:p w:rsidR="00162405" w:rsidRPr="008774D6" w:rsidRDefault="00162405" w:rsidP="007037C7">
            <w:pPr>
              <w:pStyle w:val="a3"/>
              <w:ind w:left="360" w:right="396"/>
              <w:jc w:val="center"/>
              <w:rPr>
                <w:b/>
                <w:sz w:val="28"/>
                <w:szCs w:val="28"/>
              </w:rPr>
            </w:pPr>
            <w:r w:rsidRPr="008774D6">
              <w:rPr>
                <w:b/>
                <w:sz w:val="28"/>
                <w:szCs w:val="28"/>
              </w:rPr>
              <w:t xml:space="preserve">Обобщающее итоговое </w:t>
            </w:r>
            <w:r>
              <w:rPr>
                <w:b/>
                <w:sz w:val="28"/>
                <w:szCs w:val="28"/>
              </w:rPr>
              <w:t xml:space="preserve">повторение курса. Решение задач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9 часов)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62405" w:rsidRPr="00C50723" w:rsidTr="007037C7">
        <w:tc>
          <w:tcPr>
            <w:tcW w:w="7308" w:type="dxa"/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 xml:space="preserve">Контрольная работа № 10 </w:t>
            </w:r>
            <w:proofErr w:type="gramStart"/>
            <w:r w:rsidRPr="00C50723">
              <w:rPr>
                <w:sz w:val="28"/>
                <w:szCs w:val="28"/>
              </w:rPr>
              <w:t xml:space="preserve">( </w:t>
            </w:r>
            <w:proofErr w:type="gramEnd"/>
            <w:r w:rsidRPr="00C50723">
              <w:rPr>
                <w:sz w:val="28"/>
                <w:szCs w:val="28"/>
              </w:rPr>
              <w:t>итоговая )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 w:rsidRPr="00C50723">
              <w:rPr>
                <w:sz w:val="28"/>
                <w:szCs w:val="28"/>
              </w:rPr>
              <w:t>1</w:t>
            </w:r>
          </w:p>
        </w:tc>
      </w:tr>
      <w:tr w:rsidR="00162405" w:rsidRPr="00C50723" w:rsidTr="007037C7">
        <w:tc>
          <w:tcPr>
            <w:tcW w:w="7308" w:type="dxa"/>
            <w:tcBorders>
              <w:left w:val="single" w:sz="4" w:space="0" w:color="FFFFFF"/>
              <w:bottom w:val="single" w:sz="4" w:space="0" w:color="FFFFFF"/>
            </w:tcBorders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  <w:r w:rsidRPr="00C5072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</w:tr>
      <w:tr w:rsidR="00162405" w:rsidRPr="00C50723" w:rsidTr="007037C7">
        <w:tc>
          <w:tcPr>
            <w:tcW w:w="7308" w:type="dxa"/>
            <w:tcBorders>
              <w:left w:val="single" w:sz="4" w:space="0" w:color="FFFFFF"/>
              <w:bottom w:val="single" w:sz="4" w:space="0" w:color="FFFFFF"/>
            </w:tcBorders>
          </w:tcPr>
          <w:p w:rsidR="00162405" w:rsidRPr="00C50723" w:rsidRDefault="00162405" w:rsidP="007037C7">
            <w:pPr>
              <w:pStyle w:val="a3"/>
              <w:ind w:left="360" w:right="396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62405" w:rsidRPr="00C50723" w:rsidRDefault="00162405" w:rsidP="007037C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62405" w:rsidRPr="00C50723" w:rsidRDefault="00162405" w:rsidP="00162405">
      <w:pPr>
        <w:jc w:val="center"/>
        <w:rPr>
          <w:sz w:val="28"/>
          <w:szCs w:val="28"/>
        </w:rPr>
      </w:pPr>
    </w:p>
    <w:p w:rsidR="00162405" w:rsidRPr="00C50723" w:rsidRDefault="00162405" w:rsidP="00162405">
      <w:pPr>
        <w:jc w:val="center"/>
        <w:rPr>
          <w:sz w:val="28"/>
          <w:szCs w:val="28"/>
        </w:rPr>
      </w:pPr>
    </w:p>
    <w:p w:rsidR="004D2E80" w:rsidRDefault="004D2E80"/>
    <w:sectPr w:rsidR="004D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F6"/>
    <w:rsid w:val="00162405"/>
    <w:rsid w:val="00163EF6"/>
    <w:rsid w:val="004D2E80"/>
    <w:rsid w:val="004E1A28"/>
    <w:rsid w:val="007A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6240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24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16240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162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6240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24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16240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162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тридцаит</cp:lastModifiedBy>
  <cp:revision>4</cp:revision>
  <dcterms:created xsi:type="dcterms:W3CDTF">2013-09-24T12:53:00Z</dcterms:created>
  <dcterms:modified xsi:type="dcterms:W3CDTF">2013-07-17T05:37:00Z</dcterms:modified>
</cp:coreProperties>
</file>